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87" w:rsidRPr="00A63CC3" w:rsidRDefault="000F5C87" w:rsidP="000F5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C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исполнении закона</w:t>
      </w:r>
      <w:r w:rsidRPr="00A63CC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A63C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Республики </w:t>
      </w:r>
    </w:p>
    <w:p w:rsidR="000F5C87" w:rsidRPr="00A63CC3" w:rsidRDefault="000F5C87" w:rsidP="000F5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3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 бюджете Территориального фонда обязательного медицинского страхования Республики Хакасия на 2023 год и на плановый период 2024 и 2025 годов» </w:t>
      </w:r>
    </w:p>
    <w:p w:rsidR="000F5C87" w:rsidRPr="00A63CC3" w:rsidRDefault="00AA3DBC" w:rsidP="000F5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1 полугодие </w:t>
      </w:r>
      <w:r w:rsidR="000F5C87" w:rsidRPr="00A63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года</w:t>
      </w:r>
    </w:p>
    <w:p w:rsidR="000F5C87" w:rsidRPr="000F5C87" w:rsidRDefault="000F5C87" w:rsidP="000F5C87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C87" w:rsidRPr="00A63CC3" w:rsidRDefault="000F5C87" w:rsidP="000F5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C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Утвержденные показатели бюджета на 2023 год:   </w:t>
      </w:r>
    </w:p>
    <w:p w:rsidR="000F5C87" w:rsidRPr="000F5C87" w:rsidRDefault="000F5C87" w:rsidP="000F5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–  12 366,7 </w:t>
      </w:r>
      <w:proofErr w:type="spellStart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</w:p>
    <w:p w:rsidR="000F5C87" w:rsidRPr="000F5C87" w:rsidRDefault="000F5C87" w:rsidP="000F5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– 12 869,4 </w:t>
      </w:r>
      <w:proofErr w:type="spellStart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</w:p>
    <w:p w:rsidR="000F5C87" w:rsidRPr="000F5C87" w:rsidRDefault="000F5C87" w:rsidP="000F5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 бюджета  - 502,7 </w:t>
      </w:r>
      <w:proofErr w:type="spellStart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</w:p>
    <w:p w:rsidR="000F5C87" w:rsidRDefault="000F5C87" w:rsidP="000F5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обеспечивается остатками средств на счетах фонда по состоянию на 01 января 2023 года.</w:t>
      </w:r>
    </w:p>
    <w:p w:rsidR="00E635C6" w:rsidRDefault="00E635C6" w:rsidP="000F5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5C6" w:rsidRPr="00A63CC3" w:rsidRDefault="00A63CC3" w:rsidP="00045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C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63C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E635C6" w:rsidRPr="00A63C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r w:rsidR="00800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полугодие </w:t>
      </w:r>
      <w:r w:rsidR="00E635C6" w:rsidRPr="00A63C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 года </w:t>
      </w:r>
      <w:r w:rsidR="00E635C6" w:rsidRPr="00A63C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составляет:</w:t>
      </w:r>
    </w:p>
    <w:p w:rsidR="00E635C6" w:rsidRDefault="00E635C6" w:rsidP="00045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-  </w:t>
      </w:r>
      <w:r w:rsidR="00800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6048,0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="00800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48,9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годового объема)</w:t>
      </w:r>
    </w:p>
    <w:p w:rsidR="00E635C6" w:rsidRDefault="00E635C6" w:rsidP="00045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 -</w:t>
      </w:r>
      <w:r w:rsidR="008004C8">
        <w:rPr>
          <w:rFonts w:ascii="Times New Roman" w:eastAsia="Times New Roman" w:hAnsi="Times New Roman" w:cs="Times New Roman"/>
          <w:sz w:val="26"/>
          <w:szCs w:val="26"/>
          <w:lang w:eastAsia="ru-RU"/>
        </w:rPr>
        <w:t>5967,4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004C8">
        <w:rPr>
          <w:rFonts w:ascii="Times New Roman" w:eastAsia="Times New Roman" w:hAnsi="Times New Roman" w:cs="Times New Roman"/>
          <w:sz w:val="26"/>
          <w:szCs w:val="26"/>
          <w:lang w:eastAsia="ru-RU"/>
        </w:rPr>
        <w:t>46,4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Pr="00E63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годового объема)</w:t>
      </w:r>
    </w:p>
    <w:p w:rsidR="00D90ABA" w:rsidRDefault="00E635C6" w:rsidP="00045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профицит бюджета – </w:t>
      </w:r>
      <w:r w:rsidR="008004C8">
        <w:rPr>
          <w:rFonts w:ascii="Times New Roman" w:eastAsia="Times New Roman" w:hAnsi="Times New Roman" w:cs="Times New Roman"/>
          <w:sz w:val="26"/>
          <w:szCs w:val="26"/>
          <w:lang w:eastAsia="ru-RU"/>
        </w:rPr>
        <w:t>80,6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</w:p>
    <w:p w:rsidR="000D5188" w:rsidRPr="00E635C6" w:rsidRDefault="000D5188" w:rsidP="000D5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C87" w:rsidRDefault="000F5C87" w:rsidP="00992C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87">
        <w:rPr>
          <w:rFonts w:ascii="Times New Roman" w:hAnsi="Times New Roman" w:cs="Times New Roman"/>
          <w:sz w:val="26"/>
          <w:szCs w:val="26"/>
        </w:rPr>
        <w:tab/>
        <w:t xml:space="preserve">За </w:t>
      </w:r>
      <w:r w:rsidR="008004C8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0F5C87">
        <w:rPr>
          <w:rFonts w:ascii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hAnsi="Times New Roman" w:cs="Times New Roman"/>
          <w:sz w:val="26"/>
          <w:szCs w:val="26"/>
        </w:rPr>
        <w:t xml:space="preserve"> доходы бюджета фонда исполнены в сумме </w:t>
      </w:r>
      <w:r w:rsidR="00992C0E">
        <w:rPr>
          <w:rFonts w:ascii="Times New Roman" w:hAnsi="Times New Roman" w:cs="Times New Roman"/>
          <w:sz w:val="26"/>
          <w:szCs w:val="26"/>
        </w:rPr>
        <w:t xml:space="preserve"> </w:t>
      </w:r>
      <w:r w:rsidR="008004C8">
        <w:rPr>
          <w:rFonts w:ascii="Times New Roman" w:hAnsi="Times New Roman" w:cs="Times New Roman"/>
          <w:sz w:val="26"/>
          <w:szCs w:val="26"/>
        </w:rPr>
        <w:t>6048,0</w:t>
      </w:r>
      <w:r w:rsidR="00992C0E">
        <w:rPr>
          <w:rFonts w:ascii="Times New Roman" w:hAnsi="Times New Roman" w:cs="Times New Roman"/>
          <w:sz w:val="26"/>
          <w:szCs w:val="26"/>
        </w:rPr>
        <w:t xml:space="preserve"> млн. рублей или </w:t>
      </w:r>
      <w:r w:rsidR="008004C8">
        <w:rPr>
          <w:rFonts w:ascii="Times New Roman" w:hAnsi="Times New Roman" w:cs="Times New Roman"/>
          <w:sz w:val="26"/>
          <w:szCs w:val="26"/>
        </w:rPr>
        <w:t>48,9</w:t>
      </w:r>
      <w:r w:rsidR="00992C0E">
        <w:rPr>
          <w:rFonts w:ascii="Times New Roman" w:hAnsi="Times New Roman" w:cs="Times New Roman"/>
          <w:sz w:val="26"/>
          <w:szCs w:val="26"/>
        </w:rPr>
        <w:t>% от утвержденной суммы доходов на 2023 год.</w:t>
      </w:r>
    </w:p>
    <w:p w:rsidR="00992C0E" w:rsidRDefault="00992C0E" w:rsidP="00992C0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6391E" w:rsidRPr="000D5188">
        <w:rPr>
          <w:rFonts w:ascii="Times New Roman" w:hAnsi="Times New Roman" w:cs="Times New Roman"/>
          <w:b/>
          <w:sz w:val="26"/>
          <w:szCs w:val="26"/>
        </w:rPr>
        <w:t>С</w:t>
      </w:r>
      <w:r w:rsidRPr="000D5188">
        <w:rPr>
          <w:rFonts w:ascii="Times New Roman" w:hAnsi="Times New Roman" w:cs="Times New Roman"/>
          <w:b/>
          <w:sz w:val="26"/>
          <w:szCs w:val="26"/>
        </w:rPr>
        <w:t>убвенция</w:t>
      </w:r>
      <w:r w:rsidR="0046391E">
        <w:rPr>
          <w:rFonts w:ascii="Times New Roman" w:hAnsi="Times New Roman" w:cs="Times New Roman"/>
          <w:sz w:val="26"/>
          <w:szCs w:val="26"/>
        </w:rPr>
        <w:t xml:space="preserve"> </w:t>
      </w:r>
      <w:r w:rsidRPr="00992C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C0E">
        <w:rPr>
          <w:rFonts w:ascii="Times New Roman" w:hAnsi="Times New Roman" w:cs="Times New Roman"/>
          <w:sz w:val="26"/>
          <w:szCs w:val="26"/>
        </w:rPr>
        <w:t>ФФОМС</w:t>
      </w:r>
      <w:r w:rsidR="008004C8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8004C8">
        <w:rPr>
          <w:rFonts w:ascii="Times New Roman" w:hAnsi="Times New Roman" w:cs="Times New Roman"/>
          <w:sz w:val="26"/>
          <w:szCs w:val="26"/>
        </w:rPr>
        <w:t xml:space="preserve"> 1 полугодие 2023 года </w:t>
      </w:r>
      <w:r w:rsidRPr="00992C0E">
        <w:rPr>
          <w:rFonts w:ascii="Times New Roman" w:hAnsi="Times New Roman" w:cs="Times New Roman"/>
          <w:sz w:val="26"/>
          <w:szCs w:val="26"/>
        </w:rPr>
        <w:t>получена в полном объеме -</w:t>
      </w:r>
      <w:r w:rsidR="008004C8">
        <w:rPr>
          <w:rFonts w:ascii="Times New Roman" w:hAnsi="Times New Roman" w:cs="Times New Roman"/>
          <w:b/>
          <w:sz w:val="26"/>
          <w:szCs w:val="26"/>
        </w:rPr>
        <w:t>6</w:t>
      </w:r>
      <w:r w:rsidRPr="000D5188">
        <w:rPr>
          <w:rFonts w:ascii="Times New Roman" w:hAnsi="Times New Roman" w:cs="Times New Roman"/>
          <w:b/>
          <w:sz w:val="26"/>
          <w:szCs w:val="26"/>
        </w:rPr>
        <w:t>0</w:t>
      </w:r>
      <w:r w:rsidR="008004C8">
        <w:rPr>
          <w:rFonts w:ascii="Times New Roman" w:hAnsi="Times New Roman" w:cs="Times New Roman"/>
          <w:b/>
          <w:sz w:val="26"/>
          <w:szCs w:val="26"/>
        </w:rPr>
        <w:t>45,5</w:t>
      </w:r>
      <w:r w:rsidRPr="000D51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5188">
        <w:rPr>
          <w:rFonts w:ascii="Times New Roman" w:hAnsi="Times New Roman" w:cs="Times New Roman"/>
          <w:b/>
          <w:sz w:val="26"/>
          <w:szCs w:val="26"/>
        </w:rPr>
        <w:t>млн</w:t>
      </w:r>
      <w:proofErr w:type="gramStart"/>
      <w:r w:rsidRPr="000D5188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0D5188">
        <w:rPr>
          <w:rFonts w:ascii="Times New Roman" w:hAnsi="Times New Roman" w:cs="Times New Roman"/>
          <w:b/>
          <w:sz w:val="26"/>
          <w:szCs w:val="26"/>
        </w:rPr>
        <w:t>ублей</w:t>
      </w:r>
      <w:proofErr w:type="spellEnd"/>
      <w:r w:rsidRPr="00992C0E">
        <w:rPr>
          <w:rFonts w:ascii="Times New Roman" w:hAnsi="Times New Roman" w:cs="Times New Roman"/>
          <w:sz w:val="26"/>
          <w:szCs w:val="26"/>
        </w:rPr>
        <w:t xml:space="preserve">, </w:t>
      </w:r>
      <w:r w:rsidRPr="000D5188">
        <w:rPr>
          <w:rFonts w:ascii="Times New Roman" w:hAnsi="Times New Roman" w:cs="Times New Roman"/>
          <w:b/>
          <w:sz w:val="26"/>
          <w:szCs w:val="26"/>
        </w:rPr>
        <w:t xml:space="preserve">межбюджетные трансферты </w:t>
      </w:r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proofErr w:type="spellStart"/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софинансирования</w:t>
      </w:r>
      <w:proofErr w:type="spellEnd"/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медицинских организаций на оплату труда врачей и среднего медицинского персонала</w:t>
      </w:r>
      <w:r w:rsidRPr="0099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получены в сумме </w:t>
      </w:r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57,8 </w:t>
      </w:r>
      <w:proofErr w:type="spellStart"/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млн.рублей</w:t>
      </w:r>
      <w:proofErr w:type="spellEnd"/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или 50,0%</w:t>
      </w:r>
      <w:r w:rsidRPr="0099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годового объема, </w:t>
      </w:r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межбюджетные трансферты</w:t>
      </w:r>
      <w:r w:rsidRPr="000F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финансовое обеспечение денежных выплат </w:t>
      </w:r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выявление онкологических заболеваний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получены в сумме </w:t>
      </w:r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0,15 </w:t>
      </w:r>
      <w:proofErr w:type="spellStart"/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0D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50,0%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годового объема.</w:t>
      </w:r>
    </w:p>
    <w:p w:rsidR="008004C8" w:rsidRDefault="00992C0E" w:rsidP="008004C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004C8" w:rsidRDefault="002D7176" w:rsidP="008004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</w:t>
      </w:r>
      <w:r w:rsidR="0046391E" w:rsidRPr="00562D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расходной </w:t>
      </w:r>
      <w:r w:rsidR="00463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</w:t>
      </w:r>
      <w:r w:rsidRPr="002D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фонда в </w:t>
      </w:r>
      <w:r w:rsidR="008004C8">
        <w:rPr>
          <w:rFonts w:ascii="Times New Roman" w:eastAsia="Times New Roman" w:hAnsi="Times New Roman" w:cs="Times New Roman"/>
          <w:sz w:val="26"/>
          <w:szCs w:val="26"/>
          <w:lang w:eastAsia="ru-RU"/>
        </w:rPr>
        <w:t>1 полугодии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8004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8004C8" w:rsidRDefault="008004C8" w:rsidP="002D717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5A8" w:rsidRDefault="002D7176" w:rsidP="00045AFE">
      <w:pPr>
        <w:autoSpaceDE w:val="0"/>
        <w:autoSpaceDN w:val="0"/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2D71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717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Расходы на финансовое обеспечение  реализации территориальной программы ОМС</w:t>
      </w:r>
      <w:r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на 2023 год запланированы в сумме 11912,4 </w:t>
      </w:r>
      <w:proofErr w:type="spellStart"/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млн</w:t>
      </w:r>
      <w:proofErr w:type="gramStart"/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.р</w:t>
      </w:r>
      <w:proofErr w:type="gramEnd"/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уб.лей</w:t>
      </w:r>
      <w:proofErr w:type="spellEnd"/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,  в том числе в медицинских организациях Республики Хакасия  -11212,0 </w:t>
      </w:r>
      <w:proofErr w:type="spellStart"/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млн.рублей</w:t>
      </w:r>
      <w:proofErr w:type="spellEnd"/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, в медицинских организациях других субъектов Российской Федерации </w:t>
      </w:r>
      <w:r w:rsidR="00C805A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–</w:t>
      </w:r>
      <w:r w:rsidR="00F5146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C805A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700,4 </w:t>
      </w:r>
      <w:proofErr w:type="spellStart"/>
      <w:r w:rsidR="00C805A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млн.рублей</w:t>
      </w:r>
      <w:proofErr w:type="spellEnd"/>
      <w:r w:rsidR="00C805A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.</w:t>
      </w:r>
    </w:p>
    <w:p w:rsidR="002D7176" w:rsidRPr="002D7176" w:rsidRDefault="00C805A8" w:rsidP="002D7176">
      <w:pPr>
        <w:autoSpaceDE w:val="0"/>
        <w:autoSpaceDN w:val="0"/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Выполнение территориальной программы ОМС  за 1 полугодие 2023 года 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составил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о </w:t>
      </w:r>
      <w:r w:rsidRPr="00C805A8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5753,7</w:t>
      </w:r>
      <w:r w:rsid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2D7176" w:rsidRPr="002D717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млн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. рублей или  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48,</w:t>
      </w:r>
      <w:r w:rsid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3%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от утвержденной суммы на 2023 год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, в том числе:</w:t>
      </w:r>
    </w:p>
    <w:p w:rsidR="002D7176" w:rsidRPr="002D7176" w:rsidRDefault="00C805A8" w:rsidP="002D7176">
      <w:pPr>
        <w:spacing w:after="0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-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 </w:t>
      </w:r>
      <w:r w:rsidR="002D7176" w:rsidRPr="00C805A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в медицинских организациях Республики Хакасия</w:t>
      </w:r>
      <w:r w:rsidR="002D7176" w:rsidRPr="002D717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–</w:t>
      </w:r>
      <w:r w:rsidR="002043B9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</w:t>
      </w:r>
      <w:r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5335,9</w:t>
      </w:r>
      <w:r w:rsidR="002D7176" w:rsidRPr="002D717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</w:t>
      </w:r>
      <w:proofErr w:type="spellStart"/>
      <w:r w:rsidR="002D7176" w:rsidRPr="002D717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млн</w:t>
      </w:r>
      <w:proofErr w:type="gramStart"/>
      <w:r w:rsidR="002D7176" w:rsidRPr="002D717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.р</w:t>
      </w:r>
      <w:proofErr w:type="gramEnd"/>
      <w:r w:rsidR="002D7176" w:rsidRPr="002D717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ублей</w:t>
      </w:r>
      <w:proofErr w:type="spellEnd"/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или 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47,6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%</w:t>
      </w:r>
      <w:r w:rsidR="002043B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от утвержденной суммы на 2023 год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, </w:t>
      </w:r>
    </w:p>
    <w:p w:rsidR="002D7176" w:rsidRPr="002D7176" w:rsidRDefault="00C805A8" w:rsidP="002D7176">
      <w:pPr>
        <w:spacing w:after="0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- </w:t>
      </w:r>
      <w:r w:rsidR="002D7176" w:rsidRPr="00C805A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в медицинских организациях других субъектов</w:t>
      </w:r>
      <w:r w:rsidR="002D7176" w:rsidRPr="002D7176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Российской Федерации </w:t>
      </w:r>
      <w:r w:rsidR="002043B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расходы составили </w:t>
      </w:r>
      <w:r w:rsidRPr="00C805A8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420,8</w:t>
      </w:r>
      <w:r w:rsidR="00970FCA" w:rsidRPr="00A63CC3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</w:t>
      </w:r>
      <w:proofErr w:type="spellStart"/>
      <w:r w:rsidR="00970FCA" w:rsidRPr="00A63CC3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млн</w:t>
      </w:r>
      <w:proofErr w:type="gramStart"/>
      <w:r w:rsidR="00970FCA" w:rsidRPr="00A63CC3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.р</w:t>
      </w:r>
      <w:proofErr w:type="gramEnd"/>
      <w:r w:rsidR="00970FCA" w:rsidRPr="00A63CC3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ублей</w:t>
      </w:r>
      <w:proofErr w:type="spellEnd"/>
      <w:r w:rsidR="00970F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или 6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0,1</w:t>
      </w:r>
      <w:r w:rsidR="00970F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% от утвержденной суммы на 2023 год.</w:t>
      </w:r>
    </w:p>
    <w:p w:rsidR="00C805A8" w:rsidRDefault="00C805A8" w:rsidP="00970FC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0FCA" w:rsidRDefault="00970FCA" w:rsidP="00970FCA">
      <w:pPr>
        <w:spacing w:after="0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970F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Расходы на финансовое обеспечение оплаты стоимости медицинской помощи, оказанной </w:t>
      </w:r>
      <w:proofErr w:type="gramStart"/>
      <w:r w:rsidRPr="00970FCA">
        <w:rPr>
          <w:rFonts w:ascii="Times New Roman" w:hAnsi="Times New Roman" w:cs="Times New Roman"/>
          <w:b/>
          <w:sz w:val="26"/>
          <w:szCs w:val="26"/>
        </w:rPr>
        <w:t>лицам, застрахованным на территории других субъектов</w:t>
      </w:r>
      <w:r w:rsidRPr="00970FCA">
        <w:rPr>
          <w:rFonts w:ascii="Times New Roman" w:hAnsi="Times New Roman" w:cs="Times New Roman"/>
          <w:sz w:val="26"/>
          <w:szCs w:val="26"/>
        </w:rPr>
        <w:t xml:space="preserve"> Российской Федерации  составили</w:t>
      </w:r>
      <w:proofErr w:type="gramEnd"/>
      <w:r w:rsidRPr="00970FCA">
        <w:rPr>
          <w:rFonts w:ascii="Times New Roman" w:hAnsi="Times New Roman" w:cs="Times New Roman"/>
          <w:sz w:val="26"/>
          <w:szCs w:val="26"/>
        </w:rPr>
        <w:t xml:space="preserve"> </w:t>
      </w:r>
      <w:r w:rsidRPr="00970FCA">
        <w:rPr>
          <w:rFonts w:ascii="Times New Roman" w:hAnsi="Times New Roman" w:cs="Times New Roman"/>
          <w:b/>
          <w:sz w:val="26"/>
          <w:szCs w:val="26"/>
        </w:rPr>
        <w:t>1</w:t>
      </w:r>
      <w:r w:rsidR="00C805A8">
        <w:rPr>
          <w:rFonts w:ascii="Times New Roman" w:hAnsi="Times New Roman" w:cs="Times New Roman"/>
          <w:b/>
          <w:sz w:val="26"/>
          <w:szCs w:val="26"/>
        </w:rPr>
        <w:t>59,0</w:t>
      </w:r>
      <w:r w:rsidRPr="00970FCA">
        <w:rPr>
          <w:rFonts w:ascii="Times New Roman" w:hAnsi="Times New Roman" w:cs="Times New Roman"/>
          <w:b/>
          <w:sz w:val="26"/>
          <w:szCs w:val="26"/>
        </w:rPr>
        <w:t xml:space="preserve"> млн. рублей</w:t>
      </w:r>
      <w:r w:rsidR="00C805A8">
        <w:rPr>
          <w:rFonts w:ascii="Times New Roman" w:hAnsi="Times New Roman" w:cs="Times New Roman"/>
          <w:sz w:val="26"/>
          <w:szCs w:val="26"/>
        </w:rPr>
        <w:t xml:space="preserve"> или 49,2 </w:t>
      </w:r>
      <w:r w:rsidRPr="00970FCA">
        <w:rPr>
          <w:rFonts w:ascii="Times New Roman" w:hAnsi="Times New Roman" w:cs="Times New Roman"/>
          <w:sz w:val="26"/>
          <w:szCs w:val="26"/>
        </w:rPr>
        <w:t xml:space="preserve">% от </w:t>
      </w:r>
      <w:r w:rsidRPr="00970F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утвержденной суммы на 2023 год.</w:t>
      </w:r>
    </w:p>
    <w:p w:rsidR="002F7628" w:rsidRDefault="009B37D7" w:rsidP="002F7628">
      <w:pPr>
        <w:spacing w:after="0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FCA" w:rsidRPr="00970FCA">
        <w:rPr>
          <w:rFonts w:ascii="Times New Roman" w:hAnsi="Times New Roman" w:cs="Times New Roman"/>
          <w:b/>
          <w:sz w:val="26"/>
          <w:szCs w:val="26"/>
        </w:rPr>
        <w:t>Расходы на финансовое обеспечение мероприятий</w:t>
      </w:r>
      <w:r w:rsidR="00970FCA" w:rsidRPr="00970FCA">
        <w:rPr>
          <w:rFonts w:ascii="Times New Roman" w:hAnsi="Times New Roman" w:cs="Times New Roman"/>
          <w:sz w:val="26"/>
          <w:szCs w:val="26"/>
        </w:rPr>
        <w:t xml:space="preserve">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970FCA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C805A8">
        <w:rPr>
          <w:rFonts w:ascii="Times New Roman" w:hAnsi="Times New Roman" w:cs="Times New Roman"/>
          <w:sz w:val="26"/>
          <w:szCs w:val="26"/>
        </w:rPr>
        <w:t>2,</w:t>
      </w:r>
      <w:r w:rsidR="00970FCA">
        <w:rPr>
          <w:rFonts w:ascii="Times New Roman" w:hAnsi="Times New Roman" w:cs="Times New Roman"/>
          <w:sz w:val="26"/>
          <w:szCs w:val="26"/>
        </w:rPr>
        <w:t xml:space="preserve">8 </w:t>
      </w:r>
      <w:proofErr w:type="spellStart"/>
      <w:r w:rsidR="00970FC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970FC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70FCA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970FCA">
        <w:rPr>
          <w:rFonts w:ascii="Times New Roman" w:hAnsi="Times New Roman" w:cs="Times New Roman"/>
          <w:sz w:val="26"/>
          <w:szCs w:val="26"/>
        </w:rPr>
        <w:t xml:space="preserve"> или 5,</w:t>
      </w:r>
      <w:r w:rsidR="00C805A8">
        <w:rPr>
          <w:rFonts w:ascii="Times New Roman" w:hAnsi="Times New Roman" w:cs="Times New Roman"/>
          <w:sz w:val="26"/>
          <w:szCs w:val="26"/>
        </w:rPr>
        <w:t>2</w:t>
      </w:r>
      <w:r w:rsidR="00970FCA">
        <w:rPr>
          <w:rFonts w:ascii="Times New Roman" w:hAnsi="Times New Roman" w:cs="Times New Roman"/>
          <w:sz w:val="26"/>
          <w:szCs w:val="26"/>
        </w:rPr>
        <w:t xml:space="preserve">% от </w:t>
      </w:r>
      <w:r w:rsidR="00970FCA" w:rsidRPr="00970F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утвержденной суммы на 2023 год.</w:t>
      </w:r>
      <w:r w:rsidR="002F7628" w:rsidRPr="002F762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</w:p>
    <w:p w:rsidR="002D7176" w:rsidRDefault="002F7628" w:rsidP="002D71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7628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Pr="002F7628">
        <w:rPr>
          <w:rFonts w:ascii="Times New Roman" w:hAnsi="Times New Roman" w:cs="Times New Roman"/>
          <w:b/>
          <w:sz w:val="26"/>
          <w:szCs w:val="26"/>
        </w:rPr>
        <w:t>софинансирование</w:t>
      </w:r>
      <w:proofErr w:type="spellEnd"/>
      <w:r w:rsidRPr="002F7628">
        <w:rPr>
          <w:rFonts w:ascii="Times New Roman" w:hAnsi="Times New Roman" w:cs="Times New Roman"/>
          <w:b/>
          <w:sz w:val="26"/>
          <w:szCs w:val="26"/>
        </w:rPr>
        <w:t xml:space="preserve"> расходов медицинских организаций на оплату труда врачей и среднего медицинского персонала</w:t>
      </w:r>
      <w:r w:rsidRPr="002F76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направлено </w:t>
      </w:r>
      <w:r w:rsidRPr="002F7628">
        <w:rPr>
          <w:rFonts w:ascii="Times New Roman" w:hAnsi="Times New Roman" w:cs="Times New Roman"/>
          <w:b/>
          <w:sz w:val="26"/>
          <w:szCs w:val="26"/>
        </w:rPr>
        <w:t>1</w:t>
      </w:r>
      <w:r w:rsidR="00C805A8">
        <w:rPr>
          <w:rFonts w:ascii="Times New Roman" w:hAnsi="Times New Roman" w:cs="Times New Roman"/>
          <w:b/>
          <w:sz w:val="26"/>
          <w:szCs w:val="26"/>
        </w:rPr>
        <w:t>1,4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628">
        <w:rPr>
          <w:rFonts w:ascii="Times New Roman" w:hAnsi="Times New Roman" w:cs="Times New Roman"/>
          <w:b/>
          <w:sz w:val="26"/>
          <w:szCs w:val="26"/>
        </w:rPr>
        <w:t xml:space="preserve"> млн. рублей</w:t>
      </w:r>
      <w:r w:rsidRPr="002F7628">
        <w:rPr>
          <w:rFonts w:ascii="Times New Roman" w:hAnsi="Times New Roman" w:cs="Times New Roman"/>
          <w:sz w:val="26"/>
          <w:szCs w:val="26"/>
        </w:rPr>
        <w:t xml:space="preserve"> или  </w:t>
      </w:r>
      <w:r w:rsidR="00C805A8">
        <w:rPr>
          <w:rFonts w:ascii="Times New Roman" w:hAnsi="Times New Roman" w:cs="Times New Roman"/>
          <w:sz w:val="26"/>
          <w:szCs w:val="26"/>
        </w:rPr>
        <w:t>9,9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628">
        <w:rPr>
          <w:rFonts w:ascii="Times New Roman" w:hAnsi="Times New Roman" w:cs="Times New Roman"/>
          <w:sz w:val="26"/>
          <w:szCs w:val="26"/>
        </w:rPr>
        <w:t xml:space="preserve">% от запланированной суммы </w:t>
      </w:r>
      <w:r>
        <w:rPr>
          <w:rFonts w:ascii="Times New Roman" w:hAnsi="Times New Roman" w:cs="Times New Roman"/>
          <w:sz w:val="26"/>
          <w:szCs w:val="26"/>
        </w:rPr>
        <w:t>на 2023 год.</w:t>
      </w:r>
    </w:p>
    <w:p w:rsidR="002F7628" w:rsidRDefault="002F7628" w:rsidP="002D71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7628">
        <w:rPr>
          <w:rFonts w:ascii="Times New Roman" w:hAnsi="Times New Roman" w:cs="Times New Roman"/>
          <w:b/>
          <w:sz w:val="26"/>
          <w:szCs w:val="26"/>
        </w:rPr>
        <w:t>Расходы на осуществление денежных выплат стимулирующего характера</w:t>
      </w:r>
      <w:r w:rsidRPr="002F7628">
        <w:rPr>
          <w:rFonts w:ascii="Times New Roman" w:hAnsi="Times New Roman" w:cs="Times New Roman"/>
          <w:sz w:val="26"/>
          <w:szCs w:val="26"/>
        </w:rPr>
        <w:t xml:space="preserve"> медицинским работникам за выявление в ходе проведения диспансеризации и профилактических медицинских осмотров населения онкологических заболеваний</w:t>
      </w:r>
      <w:r>
        <w:rPr>
          <w:rFonts w:ascii="Times New Roman" w:hAnsi="Times New Roman" w:cs="Times New Roman"/>
          <w:sz w:val="26"/>
          <w:szCs w:val="26"/>
        </w:rPr>
        <w:t xml:space="preserve"> не производились</w:t>
      </w:r>
      <w:r w:rsidRPr="002F7628">
        <w:rPr>
          <w:rFonts w:ascii="Times New Roman" w:hAnsi="Times New Roman" w:cs="Times New Roman"/>
          <w:sz w:val="26"/>
          <w:szCs w:val="26"/>
        </w:rPr>
        <w:t xml:space="preserve">. Заявок от медицинских организаций на указанные выплаты в течение </w:t>
      </w:r>
      <w:r w:rsidR="00C805A8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EE283E">
        <w:rPr>
          <w:rFonts w:ascii="Times New Roman" w:hAnsi="Times New Roman" w:cs="Times New Roman"/>
          <w:sz w:val="26"/>
          <w:szCs w:val="26"/>
        </w:rPr>
        <w:t xml:space="preserve">2023 года </w:t>
      </w:r>
      <w:r w:rsidRPr="002F7628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19250F" w:rsidRPr="00906A59" w:rsidRDefault="0019250F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6A59">
        <w:rPr>
          <w:rFonts w:ascii="Times New Roman" w:hAnsi="Times New Roman" w:cs="Times New Roman"/>
          <w:sz w:val="26"/>
          <w:szCs w:val="26"/>
        </w:rPr>
        <w:t xml:space="preserve">Территориальный фонд обязательного медицинского страхования Республики Хакасия выполнил свои обязательства </w:t>
      </w:r>
      <w:r>
        <w:rPr>
          <w:rFonts w:ascii="Times New Roman" w:hAnsi="Times New Roman" w:cs="Times New Roman"/>
          <w:sz w:val="26"/>
          <w:szCs w:val="26"/>
        </w:rPr>
        <w:t xml:space="preserve">по своевременному финансированию территориальной программы ОМС </w:t>
      </w:r>
      <w:r w:rsidRPr="00906A59">
        <w:rPr>
          <w:rFonts w:ascii="Times New Roman" w:hAnsi="Times New Roman" w:cs="Times New Roman"/>
          <w:sz w:val="26"/>
          <w:szCs w:val="26"/>
        </w:rPr>
        <w:t>в рамках реализации закона о бюджете фонда на 2023 год.</w:t>
      </w:r>
    </w:p>
    <w:p w:rsidR="0019250F" w:rsidRPr="00906A59" w:rsidRDefault="0019250F" w:rsidP="0019250F">
      <w:pPr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О</w:t>
      </w:r>
      <w:r w:rsidRPr="00906A59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беспечена сбалансированность территориальной программы ОМС РХ по объемам и стоимости.</w:t>
      </w:r>
    </w:p>
    <w:p w:rsidR="0019250F" w:rsidRDefault="0019250F" w:rsidP="0019250F">
      <w:pPr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906A59">
        <w:rPr>
          <w:rFonts w:ascii="Times New Roman" w:hAnsi="Times New Roman" w:cs="Times New Roman"/>
          <w:sz w:val="26"/>
          <w:szCs w:val="26"/>
        </w:rPr>
        <w:t>В рамках реализации территориальной программы ОМС все объемы гарантированной  бесплатной медицинской помощи территориальным фондом как в РХ, так и за ее пределами оплаче</w:t>
      </w:r>
      <w:r>
        <w:rPr>
          <w:rFonts w:ascii="Times New Roman" w:hAnsi="Times New Roman" w:cs="Times New Roman"/>
          <w:sz w:val="28"/>
          <w:szCs w:val="28"/>
        </w:rPr>
        <w:t>ны в полном объеме.</w:t>
      </w:r>
    </w:p>
    <w:p w:rsidR="0019250F" w:rsidRPr="00906A59" w:rsidRDefault="0019250F" w:rsidP="0019250F">
      <w:pPr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Д</w:t>
      </w:r>
      <w:r w:rsidRPr="00906A59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остигнуты целевые показатели заработной платы по категориям медицинских  работников, утвержденные Министерством здравоохранения РХ, в том числе за счет средств обязательного медицинского страхования.</w:t>
      </w: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AFE" w:rsidRDefault="00045AFE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250F" w:rsidRPr="00906A59" w:rsidRDefault="0019250F" w:rsidP="001925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50F" w:rsidRDefault="0019250F" w:rsidP="002D71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250F" w:rsidRDefault="0019250F" w:rsidP="002D71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250F" w:rsidRDefault="0019250F" w:rsidP="002D71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250F" w:rsidSect="00E63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1A" w:rsidRDefault="00F31C1A" w:rsidP="0067065B">
      <w:pPr>
        <w:spacing w:after="0" w:line="240" w:lineRule="auto"/>
      </w:pPr>
      <w:r>
        <w:separator/>
      </w:r>
    </w:p>
  </w:endnote>
  <w:endnote w:type="continuationSeparator" w:id="0">
    <w:p w:rsidR="00F31C1A" w:rsidRDefault="00F31C1A" w:rsidP="0067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17" w:rsidRDefault="00CD11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053363"/>
      <w:docPartObj>
        <w:docPartGallery w:val="Page Numbers (Bottom of Page)"/>
        <w:docPartUnique/>
      </w:docPartObj>
    </w:sdtPr>
    <w:sdtEndPr/>
    <w:sdtContent>
      <w:p w:rsidR="00CD1117" w:rsidRDefault="00CD11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AFE">
          <w:rPr>
            <w:noProof/>
          </w:rPr>
          <w:t>1</w:t>
        </w:r>
        <w:r>
          <w:fldChar w:fldCharType="end"/>
        </w:r>
      </w:p>
    </w:sdtContent>
  </w:sdt>
  <w:p w:rsidR="00CD1117" w:rsidRDefault="00CD11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17" w:rsidRDefault="00CD11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1A" w:rsidRDefault="00F31C1A" w:rsidP="0067065B">
      <w:pPr>
        <w:spacing w:after="0" w:line="240" w:lineRule="auto"/>
      </w:pPr>
      <w:r>
        <w:separator/>
      </w:r>
    </w:p>
  </w:footnote>
  <w:footnote w:type="continuationSeparator" w:id="0">
    <w:p w:rsidR="00F31C1A" w:rsidRDefault="00F31C1A" w:rsidP="0067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17" w:rsidRDefault="00CD11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17" w:rsidRDefault="00CD11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17" w:rsidRDefault="00CD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87"/>
    <w:rsid w:val="00031C68"/>
    <w:rsid w:val="00045AFE"/>
    <w:rsid w:val="00074445"/>
    <w:rsid w:val="000D5188"/>
    <w:rsid w:val="000F5C87"/>
    <w:rsid w:val="00136917"/>
    <w:rsid w:val="00171292"/>
    <w:rsid w:val="0019250F"/>
    <w:rsid w:val="00196D09"/>
    <w:rsid w:val="001B59EE"/>
    <w:rsid w:val="001C315B"/>
    <w:rsid w:val="002043B9"/>
    <w:rsid w:val="002C3113"/>
    <w:rsid w:val="002D7176"/>
    <w:rsid w:val="002F7628"/>
    <w:rsid w:val="00397575"/>
    <w:rsid w:val="00412F8B"/>
    <w:rsid w:val="0046391E"/>
    <w:rsid w:val="004A7D77"/>
    <w:rsid w:val="00562D39"/>
    <w:rsid w:val="005B0261"/>
    <w:rsid w:val="005B6F5F"/>
    <w:rsid w:val="0067065B"/>
    <w:rsid w:val="006A220C"/>
    <w:rsid w:val="007359EB"/>
    <w:rsid w:val="007B5D01"/>
    <w:rsid w:val="008004C8"/>
    <w:rsid w:val="00906A59"/>
    <w:rsid w:val="009353F2"/>
    <w:rsid w:val="00970FCA"/>
    <w:rsid w:val="00992C0E"/>
    <w:rsid w:val="009B37D7"/>
    <w:rsid w:val="009E788F"/>
    <w:rsid w:val="00A15A7A"/>
    <w:rsid w:val="00A63CC3"/>
    <w:rsid w:val="00A75E41"/>
    <w:rsid w:val="00AA3DBC"/>
    <w:rsid w:val="00AB3AB9"/>
    <w:rsid w:val="00AD7B47"/>
    <w:rsid w:val="00B40376"/>
    <w:rsid w:val="00C05DCB"/>
    <w:rsid w:val="00C805A8"/>
    <w:rsid w:val="00CD1117"/>
    <w:rsid w:val="00D90ABA"/>
    <w:rsid w:val="00E635C6"/>
    <w:rsid w:val="00EE283E"/>
    <w:rsid w:val="00F31C1A"/>
    <w:rsid w:val="00F42DEC"/>
    <w:rsid w:val="00F5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5B"/>
  </w:style>
  <w:style w:type="paragraph" w:styleId="a5">
    <w:name w:val="footer"/>
    <w:basedOn w:val="a"/>
    <w:link w:val="a6"/>
    <w:uiPriority w:val="99"/>
    <w:unhideWhenUsed/>
    <w:rsid w:val="0067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5B"/>
  </w:style>
  <w:style w:type="table" w:styleId="a7">
    <w:name w:val="Table Grid"/>
    <w:basedOn w:val="a1"/>
    <w:uiPriority w:val="59"/>
    <w:rsid w:val="00CD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5B"/>
  </w:style>
  <w:style w:type="paragraph" w:styleId="a5">
    <w:name w:val="footer"/>
    <w:basedOn w:val="a"/>
    <w:link w:val="a6"/>
    <w:uiPriority w:val="99"/>
    <w:unhideWhenUsed/>
    <w:rsid w:val="0067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5B"/>
  </w:style>
  <w:style w:type="table" w:styleId="a7">
    <w:name w:val="Table Grid"/>
    <w:basedOn w:val="a1"/>
    <w:uiPriority w:val="59"/>
    <w:rsid w:val="00CD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7729-093A-4209-B5DB-6C24D02C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Убиенных</dc:creator>
  <cp:lastModifiedBy>Наталия Убиенных</cp:lastModifiedBy>
  <cp:revision>4</cp:revision>
  <cp:lastPrinted>2023-08-22T10:38:00Z</cp:lastPrinted>
  <dcterms:created xsi:type="dcterms:W3CDTF">2023-08-24T02:55:00Z</dcterms:created>
  <dcterms:modified xsi:type="dcterms:W3CDTF">2023-08-24T03:48:00Z</dcterms:modified>
</cp:coreProperties>
</file>